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FA18C9">
      <w:pPr>
        <w:framePr w:w="10077" w:h="441" w:hSpace="180" w:wrap="around" w:vAnchor="text" w:hAnchor="page" w:x="1231" w:y="3240"/>
        <w:widowControl w:val="0"/>
        <w:spacing w:after="0" w:line="240" w:lineRule="auto"/>
        <w:ind w:firstLine="567"/>
      </w:pPr>
      <w:r>
        <w:t xml:space="preserve">  </w:t>
      </w:r>
      <w:r w:rsidR="00A16B40">
        <w:t>20.12</w:t>
      </w:r>
      <w:r w:rsidR="00FC20D1">
        <w:t>.</w:t>
      </w:r>
      <w:r w:rsidR="00046312">
        <w:t>2024</w:t>
      </w:r>
      <w:r w:rsidR="00A65082" w:rsidRPr="0068538E">
        <w:t xml:space="preserve">             </w:t>
      </w:r>
      <w:r w:rsidR="00136E52">
        <w:t xml:space="preserve">  </w:t>
      </w:r>
      <w:r w:rsidR="009C1659">
        <w:t xml:space="preserve">    </w:t>
      </w:r>
      <w:r w:rsidR="00A65082" w:rsidRPr="0068538E">
        <w:t xml:space="preserve">                                                        </w:t>
      </w:r>
      <w:r w:rsidR="00A65082">
        <w:t xml:space="preserve">            </w:t>
      </w:r>
      <w:r w:rsidR="007E26B8">
        <w:t xml:space="preserve">          </w:t>
      </w:r>
      <w:r w:rsidR="0001510A">
        <w:t xml:space="preserve">  </w:t>
      </w:r>
      <w:r w:rsidR="00FC20D1">
        <w:t xml:space="preserve">     </w:t>
      </w:r>
      <w:r w:rsidR="00B7499A">
        <w:t xml:space="preserve"> </w:t>
      </w:r>
      <w:r w:rsidR="009C1659">
        <w:t xml:space="preserve">    </w:t>
      </w:r>
      <w:r w:rsidR="00B658D5">
        <w:t xml:space="preserve">      </w:t>
      </w:r>
      <w:r w:rsidR="00A16B40">
        <w:t xml:space="preserve">                </w:t>
      </w:r>
      <w:r w:rsidR="00A65082" w:rsidRPr="0068538E">
        <w:t>№</w:t>
      </w:r>
      <w:r w:rsidR="00A65082">
        <w:t xml:space="preserve"> </w:t>
      </w:r>
      <w:r w:rsidR="00A16B40">
        <w:t>594</w:t>
      </w:r>
      <w:proofErr w:type="gramStart"/>
      <w:r w:rsidR="00B7499A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C019C" w:rsidRDefault="00FC20D1" w:rsidP="00FC20D1">
      <w:pPr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обществу с ограниченной ответственностью </w:t>
      </w:r>
    </w:p>
    <w:p w:rsidR="0085697B" w:rsidRDefault="00FC20D1" w:rsidP="00FC20D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1510A">
        <w:rPr>
          <w:sz w:val="28"/>
          <w:szCs w:val="28"/>
        </w:rPr>
        <w:t>Вертекс</w:t>
      </w:r>
      <w:r>
        <w:rPr>
          <w:sz w:val="28"/>
          <w:szCs w:val="28"/>
        </w:rPr>
        <w:t xml:space="preserve">» муниципальной преференции </w:t>
      </w:r>
      <w:r w:rsidRPr="0068538E">
        <w:rPr>
          <w:sz w:val="28"/>
          <w:szCs w:val="28"/>
        </w:rPr>
        <w:t>в виде заключения договора</w:t>
      </w:r>
      <w:r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FC20D1" w:rsidRDefault="00FC20D1" w:rsidP="00C8285F">
      <w:pPr>
        <w:spacing w:after="0" w:line="240" w:lineRule="auto"/>
        <w:jc w:val="both"/>
        <w:rPr>
          <w:sz w:val="28"/>
          <w:szCs w:val="28"/>
        </w:rPr>
      </w:pPr>
    </w:p>
    <w:p w:rsidR="002D36CF" w:rsidRDefault="00FC20D1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>
        <w:rPr>
          <w:sz w:val="28"/>
          <w:szCs w:val="28"/>
        </w:rPr>
        <w:t>25.04.2024 № 40-434Р «Об утверждении П</w:t>
      </w:r>
      <w:r w:rsidRPr="0068538E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 xml:space="preserve">о </w:t>
      </w:r>
      <w:r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>
        <w:rPr>
          <w:sz w:val="28"/>
        </w:rPr>
        <w:t>входящего</w:t>
      </w:r>
      <w:r w:rsidRPr="0068538E">
        <w:rPr>
          <w:sz w:val="28"/>
        </w:rPr>
        <w:t xml:space="preserve"> в </w:t>
      </w:r>
      <w:r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>
        <w:rPr>
          <w:sz w:val="28"/>
        </w:rPr>
        <w:t>ы</w:t>
      </w:r>
      <w:r w:rsidRPr="0068538E">
        <w:rPr>
          <w:sz w:val="28"/>
        </w:rPr>
        <w:t xml:space="preserve"> </w:t>
      </w:r>
      <w:r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>Развитие инвестиционной, инновационной деятельности, малого и</w:t>
      </w:r>
      <w:r w:rsidR="00FA5144">
        <w:rPr>
          <w:sz w:val="28"/>
          <w:szCs w:val="28"/>
        </w:rPr>
        <w:t> </w:t>
      </w:r>
      <w:r w:rsidRPr="0068538E">
        <w:rPr>
          <w:sz w:val="28"/>
          <w:szCs w:val="28"/>
        </w:rPr>
        <w:t xml:space="preserve">среднего предпринимательства на </w:t>
      </w:r>
      <w:r>
        <w:rPr>
          <w:sz w:val="28"/>
          <w:szCs w:val="28"/>
        </w:rPr>
        <w:t>территории ЗАТО Железногорск</w:t>
      </w:r>
      <w:r w:rsidRPr="00FB089B">
        <w:rPr>
          <w:sz w:val="28"/>
          <w:szCs w:val="28"/>
        </w:rPr>
        <w:t>»,</w:t>
      </w:r>
      <w:r>
        <w:rPr>
          <w:sz w:val="28"/>
          <w:szCs w:val="28"/>
        </w:rPr>
        <w:t xml:space="preserve"> распоряжением Администрации ЗАТО г. Железногорск от 14.11.2023 № 708 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>
        <w:rPr>
          <w:sz w:val="28"/>
          <w:szCs w:val="28"/>
        </w:rPr>
        <w:t>директора общества с</w:t>
      </w:r>
      <w:r w:rsidR="00320E26">
        <w:rPr>
          <w:sz w:val="28"/>
          <w:szCs w:val="28"/>
        </w:rPr>
        <w:t> </w:t>
      </w:r>
      <w:r>
        <w:rPr>
          <w:sz w:val="28"/>
          <w:szCs w:val="28"/>
        </w:rPr>
        <w:t>ограниченной ответственностью «</w:t>
      </w:r>
      <w:r w:rsidR="0001510A">
        <w:rPr>
          <w:sz w:val="28"/>
          <w:szCs w:val="28"/>
        </w:rPr>
        <w:t>Вертекс</w:t>
      </w:r>
      <w:r>
        <w:rPr>
          <w:sz w:val="28"/>
          <w:szCs w:val="28"/>
        </w:rPr>
        <w:t>»</w:t>
      </w:r>
      <w:r w:rsidRPr="00F903FB">
        <w:rPr>
          <w:sz w:val="28"/>
          <w:szCs w:val="28"/>
        </w:rPr>
        <w:t xml:space="preserve"> (ИНН</w:t>
      </w:r>
      <w:r w:rsidRPr="005D7D15">
        <w:rPr>
          <w:sz w:val="28"/>
          <w:szCs w:val="28"/>
        </w:rPr>
        <w:t> </w:t>
      </w:r>
      <w:r>
        <w:rPr>
          <w:sz w:val="28"/>
          <w:szCs w:val="28"/>
        </w:rPr>
        <w:t>2452</w:t>
      </w:r>
      <w:r w:rsidR="0001510A">
        <w:rPr>
          <w:sz w:val="28"/>
          <w:szCs w:val="28"/>
        </w:rPr>
        <w:t>038130</w:t>
      </w:r>
      <w:r>
        <w:rPr>
          <w:sz w:val="28"/>
          <w:szCs w:val="28"/>
        </w:rPr>
        <w:t>, ОГРН 1</w:t>
      </w:r>
      <w:r w:rsidR="0001510A">
        <w:rPr>
          <w:sz w:val="28"/>
          <w:szCs w:val="28"/>
        </w:rPr>
        <w:t>102452000683</w:t>
      </w:r>
      <w:r>
        <w:rPr>
          <w:sz w:val="28"/>
          <w:szCs w:val="28"/>
        </w:rPr>
        <w:t xml:space="preserve">) </w:t>
      </w:r>
      <w:r w:rsidR="0001510A">
        <w:rPr>
          <w:sz w:val="28"/>
          <w:szCs w:val="28"/>
        </w:rPr>
        <w:t>Васюкова Николая Валерьевича</w:t>
      </w:r>
      <w:r>
        <w:rPr>
          <w:sz w:val="28"/>
          <w:szCs w:val="28"/>
        </w:rPr>
        <w:t xml:space="preserve">, </w:t>
      </w:r>
      <w:r w:rsidRPr="00FB089B">
        <w:rPr>
          <w:sz w:val="28"/>
          <w:szCs w:val="28"/>
        </w:rPr>
        <w:t xml:space="preserve">принимая во внимание </w:t>
      </w:r>
      <w:r w:rsidR="00CE522E">
        <w:rPr>
          <w:sz w:val="28"/>
          <w:szCs w:val="28"/>
        </w:rPr>
        <w:t>заключение № 119</w:t>
      </w:r>
      <w:r w:rsidRPr="00AE5A62">
        <w:rPr>
          <w:sz w:val="28"/>
          <w:szCs w:val="28"/>
        </w:rPr>
        <w:t xml:space="preserve"> от </w:t>
      </w:r>
      <w:r w:rsidR="00CE522E">
        <w:rPr>
          <w:sz w:val="28"/>
          <w:szCs w:val="28"/>
        </w:rPr>
        <w:t>16.12</w:t>
      </w:r>
      <w:r w:rsidRPr="00AE5A62">
        <w:rPr>
          <w:sz w:val="28"/>
          <w:szCs w:val="28"/>
        </w:rPr>
        <w:t>.2024 по рез</w:t>
      </w:r>
      <w:r w:rsidRPr="00FB089B">
        <w:rPr>
          <w:sz w:val="28"/>
          <w:szCs w:val="28"/>
        </w:rPr>
        <w:t>ультату</w:t>
      </w:r>
      <w:r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</w:t>
      </w:r>
      <w:r w:rsidR="00320E26">
        <w:rPr>
          <w:sz w:val="28"/>
          <w:szCs w:val="28"/>
        </w:rPr>
        <w:t> </w:t>
      </w:r>
      <w:r w:rsidRPr="002A2A80">
        <w:rPr>
          <w:sz w:val="28"/>
          <w:szCs w:val="28"/>
        </w:rPr>
        <w:t>виде заключения договора аренды муниципального и</w:t>
      </w:r>
      <w:r>
        <w:rPr>
          <w:sz w:val="28"/>
          <w:szCs w:val="28"/>
        </w:rPr>
        <w:t xml:space="preserve">мущества без проведения торгов, </w:t>
      </w:r>
      <w:r w:rsidRPr="0068538E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поддержки субъектов малого и среднего предпринимательства,</w:t>
      </w:r>
    </w:p>
    <w:p w:rsidR="00FC20D1" w:rsidRDefault="00FC20D1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B55EC4" w:rsidRDefault="00D74573" w:rsidP="00B55EC4">
      <w:pPr>
        <w:suppressAutoHyphens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320E26">
        <w:rPr>
          <w:sz w:val="28"/>
          <w:szCs w:val="28"/>
        </w:rPr>
        <w:t>обществу с ограниченной ответственностью «</w:t>
      </w:r>
      <w:r w:rsidR="0001510A">
        <w:rPr>
          <w:sz w:val="28"/>
          <w:szCs w:val="28"/>
        </w:rPr>
        <w:t>Вертекс</w:t>
      </w:r>
      <w:r w:rsidR="00320E26">
        <w:rPr>
          <w:sz w:val="28"/>
          <w:szCs w:val="28"/>
        </w:rPr>
        <w:t xml:space="preserve">» </w:t>
      </w:r>
      <w:r w:rsidR="002753F3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01510A" w:rsidRPr="00054CF1">
        <w:rPr>
          <w:sz w:val="28"/>
          <w:szCs w:val="28"/>
        </w:rPr>
        <w:t xml:space="preserve">комнаты 19, 20, 21, 22 </w:t>
      </w:r>
      <w:r w:rsidR="00320E26" w:rsidRPr="00CE522E">
        <w:rPr>
          <w:sz w:val="28"/>
          <w:szCs w:val="28"/>
        </w:rPr>
        <w:t xml:space="preserve">(согласно техническому паспорту </w:t>
      </w:r>
      <w:r w:rsidR="0001510A" w:rsidRPr="00CE522E">
        <w:rPr>
          <w:sz w:val="28"/>
          <w:szCs w:val="28"/>
        </w:rPr>
        <w:t>на здание</w:t>
      </w:r>
      <w:r w:rsidR="00320E26" w:rsidRPr="00CE522E">
        <w:rPr>
          <w:sz w:val="28"/>
          <w:szCs w:val="28"/>
        </w:rPr>
        <w:t xml:space="preserve"> от </w:t>
      </w:r>
      <w:r w:rsidR="0001510A" w:rsidRPr="00CE522E">
        <w:rPr>
          <w:sz w:val="28"/>
          <w:szCs w:val="28"/>
        </w:rPr>
        <w:t>12.0</w:t>
      </w:r>
      <w:r w:rsidR="00DC0EB8" w:rsidRPr="00CE522E">
        <w:rPr>
          <w:sz w:val="28"/>
          <w:szCs w:val="28"/>
        </w:rPr>
        <w:t>1</w:t>
      </w:r>
      <w:r w:rsidR="0001510A" w:rsidRPr="00CE522E">
        <w:rPr>
          <w:sz w:val="28"/>
          <w:szCs w:val="28"/>
        </w:rPr>
        <w:t>.2011</w:t>
      </w:r>
      <w:r w:rsidR="00320E26" w:rsidRPr="00CE522E">
        <w:rPr>
          <w:sz w:val="28"/>
          <w:szCs w:val="28"/>
        </w:rPr>
        <w:t>)</w:t>
      </w:r>
      <w:r w:rsidR="00054CF1" w:rsidRPr="00CE522E">
        <w:rPr>
          <w:sz w:val="28"/>
          <w:szCs w:val="28"/>
        </w:rPr>
        <w:t>,</w:t>
      </w:r>
      <w:r w:rsidR="00320E26" w:rsidRPr="00054CF1">
        <w:rPr>
          <w:sz w:val="28"/>
          <w:szCs w:val="28"/>
        </w:rPr>
        <w:t xml:space="preserve"> </w:t>
      </w:r>
      <w:r w:rsidR="0001510A" w:rsidRPr="00054CF1">
        <w:rPr>
          <w:sz w:val="28"/>
          <w:szCs w:val="28"/>
        </w:rPr>
        <w:t>общей площадью 34,5 кв. метров, четвертого</w:t>
      </w:r>
      <w:r w:rsidR="00320E26" w:rsidRPr="00054CF1">
        <w:rPr>
          <w:sz w:val="28"/>
          <w:szCs w:val="28"/>
        </w:rPr>
        <w:t xml:space="preserve"> этажа нежилого здания</w:t>
      </w:r>
      <w:r w:rsidR="00544587" w:rsidRPr="00054CF1">
        <w:rPr>
          <w:sz w:val="28"/>
          <w:szCs w:val="28"/>
        </w:rPr>
        <w:t xml:space="preserve"> с  кадастровым номером </w:t>
      </w:r>
      <w:r w:rsidR="0001510A" w:rsidRPr="00054CF1">
        <w:rPr>
          <w:sz w:val="28"/>
          <w:szCs w:val="28"/>
        </w:rPr>
        <w:t>24:58:0000000:2548</w:t>
      </w:r>
      <w:r w:rsidR="00544587" w:rsidRPr="00054CF1">
        <w:rPr>
          <w:sz w:val="28"/>
          <w:szCs w:val="28"/>
        </w:rPr>
        <w:t xml:space="preserve">, </w:t>
      </w:r>
      <w:r w:rsidR="00A92979">
        <w:rPr>
          <w:sz w:val="28"/>
          <w:szCs w:val="28"/>
        </w:rPr>
        <w:t>расположенные</w:t>
      </w:r>
      <w:r w:rsidR="00A92979" w:rsidRPr="00544587">
        <w:rPr>
          <w:sz w:val="28"/>
          <w:szCs w:val="28"/>
        </w:rPr>
        <w:t xml:space="preserve"> по адресу:</w:t>
      </w:r>
      <w:r w:rsidR="00A92979">
        <w:rPr>
          <w:sz w:val="28"/>
          <w:szCs w:val="28"/>
        </w:rPr>
        <w:t xml:space="preserve"> </w:t>
      </w:r>
      <w:proofErr w:type="gramStart"/>
      <w:r w:rsidR="00054CF1" w:rsidRPr="00054CF1">
        <w:rPr>
          <w:sz w:val="28"/>
          <w:szCs w:val="28"/>
        </w:rPr>
        <w:t>Российская Федерация, Красноярский край, ЗАТО Железногорск, г. Железногорск, ул. Восточная, д.</w:t>
      </w:r>
      <w:r w:rsidR="00A92979">
        <w:rPr>
          <w:sz w:val="28"/>
          <w:szCs w:val="28"/>
        </w:rPr>
        <w:t> </w:t>
      </w:r>
      <w:r w:rsidR="00054CF1" w:rsidRPr="00054CF1">
        <w:rPr>
          <w:sz w:val="28"/>
          <w:szCs w:val="28"/>
        </w:rPr>
        <w:t>12А</w:t>
      </w:r>
      <w:r w:rsidR="00293AFF" w:rsidRPr="00054CF1">
        <w:rPr>
          <w:sz w:val="28"/>
          <w:szCs w:val="28"/>
        </w:rPr>
        <w:t xml:space="preserve">, для </w:t>
      </w:r>
      <w:r w:rsidR="00544587" w:rsidRPr="00054CF1">
        <w:rPr>
          <w:sz w:val="28"/>
          <w:szCs w:val="28"/>
        </w:rPr>
        <w:t xml:space="preserve">осуществления </w:t>
      </w:r>
      <w:r w:rsidR="00FA5144">
        <w:rPr>
          <w:sz w:val="28"/>
          <w:szCs w:val="28"/>
        </w:rPr>
        <w:t>оптовой неспециализированной торговли</w:t>
      </w:r>
      <w:r w:rsidR="009F4528" w:rsidRPr="00054CF1">
        <w:rPr>
          <w:sz w:val="28"/>
          <w:szCs w:val="28"/>
        </w:rPr>
        <w:t xml:space="preserve">, </w:t>
      </w:r>
      <w:r w:rsidR="00320E26" w:rsidRPr="00FB089B">
        <w:rPr>
          <w:sz w:val="28"/>
          <w:szCs w:val="28"/>
        </w:rPr>
        <w:t>на</w:t>
      </w:r>
      <w:r w:rsidR="00A92979">
        <w:rPr>
          <w:sz w:val="28"/>
          <w:szCs w:val="28"/>
        </w:rPr>
        <w:t> </w:t>
      </w:r>
      <w:r w:rsidR="00320E26">
        <w:rPr>
          <w:sz w:val="28"/>
          <w:szCs w:val="28"/>
        </w:rPr>
        <w:t>срок</w:t>
      </w:r>
      <w:r w:rsidR="00A92979">
        <w:rPr>
          <w:sz w:val="28"/>
          <w:szCs w:val="28"/>
        </w:rPr>
        <w:t> </w:t>
      </w:r>
      <w:r w:rsidR="00320E26">
        <w:rPr>
          <w:sz w:val="28"/>
          <w:szCs w:val="28"/>
        </w:rPr>
        <w:t>5 (пять) лет</w:t>
      </w:r>
      <w:r w:rsidR="0085697B" w:rsidRPr="00A705E7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320E26">
        <w:rPr>
          <w:sz w:val="28"/>
          <w:szCs w:val="28"/>
        </w:rPr>
        <w:t>общество с ограниченной ответственностью «</w:t>
      </w:r>
      <w:r w:rsidR="00FA5144">
        <w:rPr>
          <w:sz w:val="28"/>
          <w:szCs w:val="28"/>
        </w:rPr>
        <w:t>Вертекс</w:t>
      </w:r>
      <w:r w:rsidR="00320E26">
        <w:rPr>
          <w:sz w:val="28"/>
          <w:szCs w:val="28"/>
        </w:rPr>
        <w:t>»</w:t>
      </w:r>
      <w:r w:rsidR="00544587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320E26">
        <w:rPr>
          <w:sz w:val="28"/>
          <w:szCs w:val="28"/>
        </w:rPr>
        <w:t xml:space="preserve">обществом с ограниченной ответственностью </w:t>
      </w:r>
      <w:r w:rsidR="00FA5144">
        <w:rPr>
          <w:sz w:val="28"/>
          <w:szCs w:val="28"/>
        </w:rPr>
        <w:t>«Вертекс»</w:t>
      </w:r>
      <w:r w:rsidR="00E77098">
        <w:rPr>
          <w:sz w:val="28"/>
          <w:szCs w:val="28"/>
        </w:rPr>
        <w:t xml:space="preserve"> </w:t>
      </w:r>
      <w:r w:rsidR="0041339E" w:rsidRPr="001610F0">
        <w:rPr>
          <w:sz w:val="28"/>
          <w:szCs w:val="28"/>
        </w:rPr>
        <w:t>в </w:t>
      </w:r>
      <w:r w:rsidRPr="001610F0">
        <w:rPr>
          <w:sz w:val="28"/>
          <w:szCs w:val="28"/>
        </w:rPr>
        <w:t>соответствии 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544587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320E26">
        <w:rPr>
          <w:sz w:val="28"/>
          <w:szCs w:val="28"/>
        </w:rPr>
        <w:t>обществу с ограниченной ответственностью «</w:t>
      </w:r>
      <w:r w:rsidR="00FA5144">
        <w:rPr>
          <w:sz w:val="28"/>
          <w:szCs w:val="28"/>
        </w:rPr>
        <w:t>Вертекс»</w:t>
      </w:r>
      <w:r w:rsidR="00E77098">
        <w:rPr>
          <w:sz w:val="28"/>
          <w:szCs w:val="28"/>
        </w:rPr>
        <w:t xml:space="preserve"> 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1610F0" w:rsidRDefault="00D74573" w:rsidP="00CE5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>В.Г. Винокурова</w:t>
      </w:r>
      <w:r w:rsidR="0085697B" w:rsidRPr="001610F0">
        <w:rPr>
          <w:sz w:val="28"/>
          <w:szCs w:val="28"/>
        </w:rPr>
        <w:t xml:space="preserve">) довести настоящее постановление до сведения населения через </w:t>
      </w:r>
      <w:r w:rsidR="00520715" w:rsidRPr="00A92E30">
        <w:rPr>
          <w:color w:val="000000" w:themeColor="text1"/>
          <w:sz w:val="28"/>
          <w:szCs w:val="28"/>
          <w:shd w:val="clear" w:color="auto" w:fill="FFFFFF"/>
        </w:rPr>
        <w:t>сетевое издание «Город и горожане» в информационно-телекоммуникационной сети «Интернет»</w:t>
      </w:r>
      <w:r w:rsidR="00520715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</w:t>
      </w:r>
      <w:r w:rsidR="00320E26">
        <w:rPr>
          <w:sz w:val="28"/>
          <w:szCs w:val="28"/>
        </w:rPr>
        <w:t> </w:t>
      </w:r>
      <w:r w:rsidR="00BB4D65">
        <w:rPr>
          <w:sz w:val="28"/>
          <w:szCs w:val="28"/>
        </w:rPr>
        <w:t>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320E2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9B4" w:rsidRDefault="008079B4" w:rsidP="00D53F46">
      <w:pPr>
        <w:spacing w:after="0" w:line="240" w:lineRule="auto"/>
      </w:pPr>
      <w:r>
        <w:separator/>
      </w:r>
    </w:p>
  </w:endnote>
  <w:endnote w:type="continuationSeparator" w:id="0">
    <w:p w:rsidR="008079B4" w:rsidRDefault="008079B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9B4" w:rsidRDefault="008079B4" w:rsidP="00D53F46">
      <w:pPr>
        <w:spacing w:after="0" w:line="240" w:lineRule="auto"/>
      </w:pPr>
      <w:r>
        <w:separator/>
      </w:r>
    </w:p>
  </w:footnote>
  <w:footnote w:type="continuationSeparator" w:id="0">
    <w:p w:rsidR="008079B4" w:rsidRDefault="008079B4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9AE"/>
    <w:rsid w:val="00006D18"/>
    <w:rsid w:val="000071DC"/>
    <w:rsid w:val="00007CD1"/>
    <w:rsid w:val="00012851"/>
    <w:rsid w:val="00013FAC"/>
    <w:rsid w:val="000141D0"/>
    <w:rsid w:val="00014D2C"/>
    <w:rsid w:val="00014D39"/>
    <w:rsid w:val="0001510A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B55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4CF1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5765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9E1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1611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0697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5D96"/>
    <w:rsid w:val="002274E3"/>
    <w:rsid w:val="00230F8F"/>
    <w:rsid w:val="00231A84"/>
    <w:rsid w:val="0023331C"/>
    <w:rsid w:val="002373FB"/>
    <w:rsid w:val="00237645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EAF"/>
    <w:rsid w:val="00273680"/>
    <w:rsid w:val="00273E03"/>
    <w:rsid w:val="00275322"/>
    <w:rsid w:val="002753F3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0E26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31F2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24F6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6C96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3B40"/>
    <w:rsid w:val="00514512"/>
    <w:rsid w:val="00516643"/>
    <w:rsid w:val="0051781D"/>
    <w:rsid w:val="00520715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4587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019C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5F7DEF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329D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3F0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35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094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3D1E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764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079B4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617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5F7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1D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65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40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61A3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05E7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2979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234"/>
    <w:rsid w:val="00AD77A6"/>
    <w:rsid w:val="00AD7A5F"/>
    <w:rsid w:val="00AE12DE"/>
    <w:rsid w:val="00AE14C1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1994"/>
    <w:rsid w:val="00B42988"/>
    <w:rsid w:val="00B42C90"/>
    <w:rsid w:val="00B43E61"/>
    <w:rsid w:val="00B43F88"/>
    <w:rsid w:val="00B44EAF"/>
    <w:rsid w:val="00B464BC"/>
    <w:rsid w:val="00B46B0B"/>
    <w:rsid w:val="00B46F02"/>
    <w:rsid w:val="00B4727C"/>
    <w:rsid w:val="00B509A1"/>
    <w:rsid w:val="00B50BC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58D5"/>
    <w:rsid w:val="00B66895"/>
    <w:rsid w:val="00B67E67"/>
    <w:rsid w:val="00B7142C"/>
    <w:rsid w:val="00B72526"/>
    <w:rsid w:val="00B72EEF"/>
    <w:rsid w:val="00B73B4E"/>
    <w:rsid w:val="00B7418C"/>
    <w:rsid w:val="00B7499A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461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07034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EB6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4A0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3E38"/>
    <w:rsid w:val="00C857C9"/>
    <w:rsid w:val="00C8590E"/>
    <w:rsid w:val="00C8643D"/>
    <w:rsid w:val="00C86AF9"/>
    <w:rsid w:val="00C87838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5509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522E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44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0EB8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84E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970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19CC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B6"/>
    <w:rsid w:val="00F17665"/>
    <w:rsid w:val="00F17D89"/>
    <w:rsid w:val="00F20E95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AD1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18C9"/>
    <w:rsid w:val="00FA30E5"/>
    <w:rsid w:val="00FA3414"/>
    <w:rsid w:val="00FA37E3"/>
    <w:rsid w:val="00FA3A22"/>
    <w:rsid w:val="00FA3C94"/>
    <w:rsid w:val="00FA3F9C"/>
    <w:rsid w:val="00FA406B"/>
    <w:rsid w:val="00FA4477"/>
    <w:rsid w:val="00FA5144"/>
    <w:rsid w:val="00FA5145"/>
    <w:rsid w:val="00FA5565"/>
    <w:rsid w:val="00FA63A2"/>
    <w:rsid w:val="00FA6DFA"/>
    <w:rsid w:val="00FA73CC"/>
    <w:rsid w:val="00FA7B24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0D1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  <w:rsid w:val="00FF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B476A-009E-4D1B-A682-33314AAA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304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3820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47</cp:revision>
  <cp:lastPrinted>2024-11-27T10:09:00Z</cp:lastPrinted>
  <dcterms:created xsi:type="dcterms:W3CDTF">2023-08-16T03:38:00Z</dcterms:created>
  <dcterms:modified xsi:type="dcterms:W3CDTF">2024-12-20T09:28:00Z</dcterms:modified>
</cp:coreProperties>
</file>